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BA" w:rsidRDefault="00E520BA" w:rsidP="00E520BA">
      <w:pPr>
        <w:pStyle w:val="Nadpis3"/>
        <w:tabs>
          <w:tab w:val="left" w:pos="708"/>
        </w:tabs>
        <w:spacing w:before="0" w:after="0" w:line="240" w:lineRule="auto"/>
        <w:rPr>
          <w:rFonts w:ascii="Arial" w:hAnsi="Arial" w:cs="Arial"/>
          <w:i/>
          <w:iCs/>
          <w:color w:val="auto"/>
        </w:rPr>
      </w:pPr>
      <w:r>
        <w:rPr>
          <w:rFonts w:ascii="Arial" w:hAnsi="Arial" w:cs="Arial"/>
          <w:i/>
          <w:iCs/>
          <w:color w:val="auto"/>
        </w:rPr>
        <w:t>Výbor Národnej rady Slovenskej republiky</w:t>
      </w:r>
    </w:p>
    <w:p w:rsidR="00E520BA" w:rsidRDefault="00E520BA" w:rsidP="00E520BA">
      <w:pPr>
        <w:spacing w:after="0" w:line="240" w:lineRule="auto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/>
          <w:i/>
          <w:iCs/>
        </w:rPr>
        <w:t xml:space="preserve">    pre vzdelávanie, vedu, mládež a šport</w:t>
      </w:r>
    </w:p>
    <w:p w:rsidR="00E520BA" w:rsidRDefault="00E520BA" w:rsidP="00E520BA">
      <w:pPr>
        <w:spacing w:after="0" w:line="240" w:lineRule="auto"/>
        <w:rPr>
          <w:rFonts w:ascii="Arial" w:hAnsi="Arial" w:cs="Arial"/>
          <w:i/>
          <w:iCs/>
        </w:rPr>
      </w:pPr>
    </w:p>
    <w:p w:rsidR="00E520BA" w:rsidRDefault="00E520BA" w:rsidP="00E520BA">
      <w:pPr>
        <w:spacing w:after="0" w:line="240" w:lineRule="auto"/>
        <w:ind w:left="6372"/>
        <w:rPr>
          <w:rFonts w:ascii="Arial" w:hAnsi="Arial" w:cs="Arial"/>
        </w:rPr>
      </w:pPr>
      <w:r>
        <w:rPr>
          <w:rFonts w:ascii="Arial" w:hAnsi="Arial" w:cs="Arial"/>
        </w:rPr>
        <w:t xml:space="preserve">     66.  schôdza výboru                                                                                                           </w:t>
      </w:r>
    </w:p>
    <w:p w:rsidR="00E520BA" w:rsidRDefault="00E520BA" w:rsidP="00E520B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Číslo: CRD – </w:t>
      </w:r>
      <w:r w:rsidR="00B742F1">
        <w:rPr>
          <w:rFonts w:ascii="Arial" w:hAnsi="Arial" w:cs="Arial"/>
        </w:rPr>
        <w:t>2063</w:t>
      </w:r>
      <w:r>
        <w:rPr>
          <w:rFonts w:ascii="Arial" w:hAnsi="Arial" w:cs="Arial"/>
        </w:rPr>
        <w:t>/2019</w:t>
      </w:r>
    </w:p>
    <w:p w:rsidR="00E520BA" w:rsidRDefault="00E520BA" w:rsidP="00E520BA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ED5828" w:rsidRDefault="00ED5828" w:rsidP="00E520B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E520BA" w:rsidRDefault="00E520BA" w:rsidP="00E520B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2</w:t>
      </w:r>
      <w:r w:rsidR="0038226E">
        <w:rPr>
          <w:rFonts w:ascii="Arial" w:hAnsi="Arial" w:cs="Arial"/>
          <w:b/>
          <w:sz w:val="28"/>
          <w:szCs w:val="28"/>
        </w:rPr>
        <w:t>56</w:t>
      </w:r>
    </w:p>
    <w:p w:rsidR="00E520BA" w:rsidRDefault="00E520BA" w:rsidP="00E520BA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</w:rPr>
        <w:t>U z n e s e n i e</w:t>
      </w:r>
    </w:p>
    <w:p w:rsidR="00E520BA" w:rsidRPr="0038226E" w:rsidRDefault="00E520BA" w:rsidP="0038226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520BA" w:rsidRPr="0038226E" w:rsidRDefault="00E520BA" w:rsidP="0038226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8226E">
        <w:rPr>
          <w:rFonts w:ascii="Arial" w:hAnsi="Arial" w:cs="Arial"/>
          <w:b/>
          <w:sz w:val="24"/>
          <w:szCs w:val="24"/>
        </w:rPr>
        <w:t>Výboru Národnej rady Slovenskej republiky</w:t>
      </w:r>
    </w:p>
    <w:p w:rsidR="00E520BA" w:rsidRPr="0038226E" w:rsidRDefault="00E520BA" w:rsidP="0038226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8226E">
        <w:rPr>
          <w:rFonts w:ascii="Arial" w:hAnsi="Arial" w:cs="Arial"/>
          <w:b/>
          <w:sz w:val="24"/>
          <w:szCs w:val="24"/>
        </w:rPr>
        <w:t>pre vzdelávanie, vedu, mládež a šport</w:t>
      </w:r>
    </w:p>
    <w:p w:rsidR="00E520BA" w:rsidRPr="0038226E" w:rsidRDefault="00E520BA" w:rsidP="0038226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520BA" w:rsidRPr="0038226E" w:rsidRDefault="00E520BA" w:rsidP="0038226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8226E">
        <w:rPr>
          <w:rFonts w:ascii="Arial" w:hAnsi="Arial" w:cs="Arial"/>
          <w:b/>
          <w:sz w:val="24"/>
          <w:szCs w:val="24"/>
        </w:rPr>
        <w:t>z 10. októbra 2019</w:t>
      </w:r>
    </w:p>
    <w:p w:rsidR="0038226E" w:rsidRPr="003560C1" w:rsidRDefault="0038226E" w:rsidP="0038226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8226E" w:rsidRPr="003560C1" w:rsidRDefault="0038226E" w:rsidP="003560C1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3560C1">
        <w:rPr>
          <w:rFonts w:ascii="Arial" w:hAnsi="Arial" w:cs="Arial"/>
          <w:sz w:val="24"/>
          <w:szCs w:val="24"/>
        </w:rPr>
        <w:t xml:space="preserve">Výbor Národnej rady Slovenskej republiky pre vzdelávanie, vedu, mládež a šport </w:t>
      </w:r>
      <w:r w:rsidRPr="003560C1">
        <w:rPr>
          <w:rFonts w:ascii="Arial" w:hAnsi="Arial" w:cs="Arial"/>
          <w:b/>
          <w:spacing w:val="40"/>
          <w:sz w:val="24"/>
          <w:szCs w:val="24"/>
        </w:rPr>
        <w:t>prerokoval</w:t>
      </w:r>
      <w:r w:rsidR="00B742F1" w:rsidRPr="003560C1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Pr="003560C1">
        <w:rPr>
          <w:rFonts w:ascii="Arial" w:hAnsi="Arial" w:cs="Arial"/>
          <w:sz w:val="24"/>
          <w:szCs w:val="24"/>
        </w:rPr>
        <w:t xml:space="preserve">návrh na vyslovenie súhlasu Národnej rady Slovenskej republiky s pristúpením Slovenskej republiky k Dohovoru o zriadení Európskeho univerzitného inštitútu </w:t>
      </w:r>
      <w:r w:rsidRPr="003560C1">
        <w:rPr>
          <w:rFonts w:ascii="Arial" w:hAnsi="Arial" w:cs="Arial"/>
          <w:b/>
          <w:sz w:val="24"/>
          <w:szCs w:val="24"/>
        </w:rPr>
        <w:t xml:space="preserve">(tlač 1738) </w:t>
      </w:r>
      <w:r w:rsidRPr="003560C1">
        <w:rPr>
          <w:rFonts w:ascii="Arial" w:hAnsi="Arial" w:cs="Arial"/>
          <w:sz w:val="24"/>
          <w:szCs w:val="24"/>
        </w:rPr>
        <w:t>a</w:t>
      </w:r>
    </w:p>
    <w:p w:rsidR="0038226E" w:rsidRPr="003560C1" w:rsidRDefault="0038226E" w:rsidP="0038226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8226E" w:rsidRPr="003560C1" w:rsidRDefault="0038226E" w:rsidP="0038226E">
      <w:pPr>
        <w:pStyle w:val="Nadpis3"/>
        <w:keepLines w:val="0"/>
        <w:numPr>
          <w:ilvl w:val="0"/>
          <w:numId w:val="4"/>
        </w:numPr>
        <w:tabs>
          <w:tab w:val="clear" w:pos="1068"/>
          <w:tab w:val="num" w:pos="1788"/>
        </w:tabs>
        <w:spacing w:before="0" w:after="0" w:line="240" w:lineRule="auto"/>
        <w:rPr>
          <w:rFonts w:ascii="Arial" w:hAnsi="Arial" w:cs="Arial"/>
          <w:color w:val="auto"/>
          <w:spacing w:val="50"/>
        </w:rPr>
      </w:pPr>
      <w:r w:rsidRPr="003560C1">
        <w:rPr>
          <w:rFonts w:ascii="Arial" w:hAnsi="Arial" w:cs="Arial"/>
          <w:color w:val="auto"/>
          <w:spacing w:val="50"/>
        </w:rPr>
        <w:t>súhlasí</w:t>
      </w:r>
    </w:p>
    <w:p w:rsidR="0038226E" w:rsidRPr="003560C1" w:rsidRDefault="0038226E" w:rsidP="0038226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8226E" w:rsidRPr="003560C1" w:rsidRDefault="0038226E" w:rsidP="003560C1">
      <w:pPr>
        <w:spacing w:after="0" w:line="240" w:lineRule="auto"/>
        <w:ind w:left="1068"/>
        <w:jc w:val="both"/>
        <w:rPr>
          <w:rFonts w:ascii="Arial" w:hAnsi="Arial" w:cs="Arial"/>
          <w:b/>
          <w:sz w:val="24"/>
          <w:szCs w:val="24"/>
        </w:rPr>
      </w:pPr>
      <w:r w:rsidRPr="003560C1">
        <w:rPr>
          <w:rFonts w:ascii="Arial" w:hAnsi="Arial" w:cs="Arial"/>
          <w:bCs/>
          <w:sz w:val="24"/>
          <w:szCs w:val="24"/>
        </w:rPr>
        <w:t>s</w:t>
      </w:r>
      <w:r w:rsidRPr="003560C1">
        <w:rPr>
          <w:rFonts w:ascii="Arial" w:hAnsi="Arial" w:cs="Arial"/>
          <w:sz w:val="24"/>
          <w:szCs w:val="24"/>
        </w:rPr>
        <w:t xml:space="preserve"> návrhom na vyslovenie súhlasu Národnej rady Slovenskej republiky s </w:t>
      </w:r>
      <w:r w:rsidR="00B742F1" w:rsidRPr="003560C1">
        <w:rPr>
          <w:rFonts w:ascii="Arial" w:hAnsi="Arial" w:cs="Arial"/>
          <w:sz w:val="24"/>
          <w:szCs w:val="24"/>
        </w:rPr>
        <w:t xml:space="preserve">pristúpením Slovenskej republiky k Dohovoru o zriadení Európskeho univerzitného inštitútu </w:t>
      </w:r>
      <w:r w:rsidR="00B742F1" w:rsidRPr="003560C1">
        <w:rPr>
          <w:rFonts w:ascii="Arial" w:hAnsi="Arial" w:cs="Arial"/>
          <w:b/>
          <w:sz w:val="24"/>
          <w:szCs w:val="24"/>
        </w:rPr>
        <w:t>(tlač 1738);</w:t>
      </w:r>
    </w:p>
    <w:p w:rsidR="00B742F1" w:rsidRPr="003560C1" w:rsidRDefault="00B742F1" w:rsidP="0038226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8226E" w:rsidRPr="003560C1" w:rsidRDefault="0038226E" w:rsidP="00B742F1">
      <w:pPr>
        <w:numPr>
          <w:ilvl w:val="0"/>
          <w:numId w:val="4"/>
        </w:numPr>
        <w:tabs>
          <w:tab w:val="clear" w:pos="1068"/>
          <w:tab w:val="num" w:pos="1428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560C1">
        <w:rPr>
          <w:rFonts w:ascii="Arial" w:hAnsi="Arial" w:cs="Arial"/>
          <w:b/>
          <w:spacing w:val="50"/>
          <w:sz w:val="24"/>
          <w:szCs w:val="24"/>
        </w:rPr>
        <w:t>odporúča</w:t>
      </w:r>
      <w:r w:rsidR="00B742F1" w:rsidRPr="003560C1">
        <w:rPr>
          <w:rFonts w:ascii="Arial" w:hAnsi="Arial" w:cs="Arial"/>
          <w:b/>
          <w:sz w:val="24"/>
          <w:szCs w:val="24"/>
        </w:rPr>
        <w:t xml:space="preserve"> </w:t>
      </w:r>
      <w:r w:rsidRPr="003560C1">
        <w:rPr>
          <w:rFonts w:ascii="Arial" w:hAnsi="Arial" w:cs="Arial"/>
          <w:b/>
          <w:sz w:val="24"/>
          <w:szCs w:val="24"/>
        </w:rPr>
        <w:t xml:space="preserve">Národnej rade Slovenskej republiky </w:t>
      </w:r>
    </w:p>
    <w:p w:rsidR="0038226E" w:rsidRPr="003560C1" w:rsidRDefault="0038226E" w:rsidP="0038226E">
      <w:pPr>
        <w:tabs>
          <w:tab w:val="left" w:pos="1021"/>
          <w:tab w:val="left" w:pos="1080"/>
          <w:tab w:val="left" w:pos="18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8226E" w:rsidRPr="003560C1" w:rsidRDefault="0038226E" w:rsidP="0038226E">
      <w:pPr>
        <w:tabs>
          <w:tab w:val="left" w:pos="1021"/>
          <w:tab w:val="left" w:pos="10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60C1">
        <w:rPr>
          <w:rFonts w:ascii="Arial" w:hAnsi="Arial" w:cs="Arial"/>
          <w:sz w:val="24"/>
          <w:szCs w:val="24"/>
        </w:rPr>
        <w:tab/>
      </w:r>
      <w:r w:rsidRPr="003560C1">
        <w:rPr>
          <w:rFonts w:ascii="Arial" w:hAnsi="Arial" w:cs="Arial"/>
          <w:sz w:val="24"/>
          <w:szCs w:val="24"/>
        </w:rPr>
        <w:tab/>
        <w:t xml:space="preserve">podľa článku 86 písm. d) Ústavy Slovenskej republiky </w:t>
      </w:r>
    </w:p>
    <w:p w:rsidR="0038226E" w:rsidRPr="003560C1" w:rsidRDefault="0038226E" w:rsidP="0038226E">
      <w:pPr>
        <w:pStyle w:val="Zkladntext2"/>
        <w:tabs>
          <w:tab w:val="left" w:pos="1080"/>
        </w:tabs>
        <w:spacing w:after="0" w:line="240" w:lineRule="auto"/>
        <w:ind w:left="340"/>
        <w:rPr>
          <w:rFonts w:ascii="Arial" w:hAnsi="Arial" w:cs="Arial"/>
          <w:b/>
          <w:bCs/>
        </w:rPr>
      </w:pPr>
    </w:p>
    <w:p w:rsidR="0038226E" w:rsidRPr="003560C1" w:rsidRDefault="0038226E" w:rsidP="0038226E">
      <w:pPr>
        <w:numPr>
          <w:ilvl w:val="0"/>
          <w:numId w:val="3"/>
        </w:numPr>
        <w:tabs>
          <w:tab w:val="clear" w:pos="1068"/>
          <w:tab w:val="num" w:pos="1788"/>
        </w:tabs>
        <w:spacing w:after="0" w:line="240" w:lineRule="auto"/>
        <w:ind w:left="1428"/>
        <w:rPr>
          <w:rFonts w:ascii="Arial" w:hAnsi="Arial" w:cs="Arial"/>
          <w:b/>
          <w:spacing w:val="50"/>
          <w:sz w:val="24"/>
          <w:szCs w:val="24"/>
        </w:rPr>
      </w:pPr>
      <w:r w:rsidRPr="003560C1">
        <w:rPr>
          <w:rFonts w:ascii="Arial" w:hAnsi="Arial" w:cs="Arial"/>
          <w:b/>
          <w:spacing w:val="50"/>
          <w:sz w:val="24"/>
          <w:szCs w:val="24"/>
        </w:rPr>
        <w:t>vysloviť súhlas</w:t>
      </w:r>
    </w:p>
    <w:p w:rsidR="0038226E" w:rsidRPr="003560C1" w:rsidRDefault="0038226E" w:rsidP="0038226E">
      <w:pPr>
        <w:spacing w:after="0" w:line="240" w:lineRule="auto"/>
        <w:ind w:left="1428"/>
        <w:jc w:val="both"/>
        <w:rPr>
          <w:rFonts w:ascii="Arial" w:hAnsi="Arial" w:cs="Arial"/>
          <w:sz w:val="24"/>
          <w:szCs w:val="24"/>
        </w:rPr>
      </w:pPr>
    </w:p>
    <w:p w:rsidR="0038226E" w:rsidRPr="003560C1" w:rsidRDefault="0038226E" w:rsidP="0038226E">
      <w:pPr>
        <w:spacing w:after="0" w:line="240" w:lineRule="auto"/>
        <w:ind w:left="1428"/>
        <w:jc w:val="both"/>
        <w:rPr>
          <w:rFonts w:ascii="Arial" w:hAnsi="Arial" w:cs="Arial"/>
          <w:sz w:val="24"/>
          <w:szCs w:val="24"/>
        </w:rPr>
      </w:pPr>
      <w:r w:rsidRPr="003560C1">
        <w:rPr>
          <w:rFonts w:ascii="Arial" w:hAnsi="Arial" w:cs="Arial"/>
          <w:sz w:val="24"/>
          <w:szCs w:val="24"/>
        </w:rPr>
        <w:t xml:space="preserve">s Dohovorom </w:t>
      </w:r>
      <w:r w:rsidR="00B742F1" w:rsidRPr="003560C1">
        <w:rPr>
          <w:rFonts w:ascii="Arial" w:hAnsi="Arial" w:cs="Arial"/>
          <w:sz w:val="24"/>
          <w:szCs w:val="24"/>
        </w:rPr>
        <w:t>o zriadení Európskeho univerzitného inštitútu;</w:t>
      </w:r>
    </w:p>
    <w:p w:rsidR="00B742F1" w:rsidRPr="003560C1" w:rsidRDefault="00B742F1" w:rsidP="0038226E">
      <w:pPr>
        <w:spacing w:after="0" w:line="240" w:lineRule="auto"/>
        <w:ind w:left="1428"/>
        <w:jc w:val="both"/>
        <w:rPr>
          <w:rFonts w:ascii="Arial" w:hAnsi="Arial" w:cs="Arial"/>
          <w:sz w:val="24"/>
          <w:szCs w:val="24"/>
        </w:rPr>
      </w:pPr>
    </w:p>
    <w:p w:rsidR="0038226E" w:rsidRPr="003560C1" w:rsidRDefault="0038226E" w:rsidP="0038226E">
      <w:pPr>
        <w:pStyle w:val="Zkladntext2"/>
        <w:numPr>
          <w:ilvl w:val="0"/>
          <w:numId w:val="2"/>
        </w:numPr>
        <w:tabs>
          <w:tab w:val="clear" w:pos="1068"/>
          <w:tab w:val="left" w:pos="1080"/>
        </w:tabs>
        <w:spacing w:after="0" w:line="240" w:lineRule="auto"/>
        <w:ind w:left="1428"/>
        <w:rPr>
          <w:rFonts w:ascii="Arial" w:hAnsi="Arial" w:cs="Arial"/>
          <w:b/>
        </w:rPr>
      </w:pPr>
      <w:r w:rsidRPr="003560C1">
        <w:rPr>
          <w:rFonts w:ascii="Arial" w:hAnsi="Arial" w:cs="Arial"/>
          <w:b/>
          <w:spacing w:val="50"/>
        </w:rPr>
        <w:t>rozhodnúť</w:t>
      </w:r>
      <w:r w:rsidRPr="003560C1">
        <w:rPr>
          <w:rFonts w:ascii="Arial" w:hAnsi="Arial" w:cs="Arial"/>
          <w:b/>
        </w:rPr>
        <w:t xml:space="preserve"> </w:t>
      </w:r>
    </w:p>
    <w:p w:rsidR="0038226E" w:rsidRPr="003560C1" w:rsidRDefault="0038226E" w:rsidP="0038226E">
      <w:pPr>
        <w:spacing w:after="0" w:line="240" w:lineRule="auto"/>
        <w:ind w:left="1068" w:firstLine="390"/>
        <w:jc w:val="both"/>
        <w:rPr>
          <w:rFonts w:ascii="Arial" w:hAnsi="Arial" w:cs="Arial"/>
          <w:sz w:val="24"/>
          <w:szCs w:val="24"/>
        </w:rPr>
      </w:pPr>
    </w:p>
    <w:p w:rsidR="0038226E" w:rsidRPr="003560C1" w:rsidRDefault="0038226E" w:rsidP="0038226E">
      <w:pPr>
        <w:spacing w:after="0" w:line="240" w:lineRule="auto"/>
        <w:ind w:left="1416"/>
        <w:jc w:val="both"/>
        <w:rPr>
          <w:rFonts w:ascii="Arial" w:hAnsi="Arial" w:cs="Arial"/>
          <w:sz w:val="24"/>
          <w:szCs w:val="24"/>
        </w:rPr>
      </w:pPr>
      <w:r w:rsidRPr="003560C1">
        <w:rPr>
          <w:rFonts w:ascii="Arial" w:hAnsi="Arial" w:cs="Arial"/>
          <w:sz w:val="24"/>
          <w:szCs w:val="24"/>
        </w:rPr>
        <w:t>o tom, že ide o medzinárodnú zmluvu podľa článku 7 ods. 5 Ústavy Slo</w:t>
      </w:r>
      <w:r w:rsidRPr="003560C1">
        <w:rPr>
          <w:rFonts w:ascii="Arial" w:hAnsi="Arial" w:cs="Arial"/>
          <w:bCs/>
          <w:sz w:val="24"/>
          <w:szCs w:val="24"/>
        </w:rPr>
        <w:t>venskej republiky</w:t>
      </w:r>
      <w:r w:rsidR="00B742F1" w:rsidRPr="003560C1">
        <w:rPr>
          <w:rFonts w:ascii="Arial" w:hAnsi="Arial" w:cs="Arial"/>
          <w:bCs/>
          <w:sz w:val="24"/>
          <w:szCs w:val="24"/>
        </w:rPr>
        <w:t>, ktorá má</w:t>
      </w:r>
      <w:r w:rsidRPr="003560C1">
        <w:rPr>
          <w:rFonts w:ascii="Arial" w:hAnsi="Arial" w:cs="Arial"/>
          <w:bCs/>
          <w:sz w:val="24"/>
          <w:szCs w:val="24"/>
        </w:rPr>
        <w:t xml:space="preserve"> prednosť pred zákonmi</w:t>
      </w:r>
      <w:r w:rsidR="00B742F1" w:rsidRPr="003560C1">
        <w:rPr>
          <w:rFonts w:ascii="Arial" w:hAnsi="Arial" w:cs="Arial"/>
          <w:bCs/>
          <w:sz w:val="24"/>
          <w:szCs w:val="24"/>
        </w:rPr>
        <w:t xml:space="preserve"> SR</w:t>
      </w:r>
      <w:r w:rsidRPr="003560C1">
        <w:rPr>
          <w:rFonts w:ascii="Arial" w:hAnsi="Arial" w:cs="Arial"/>
          <w:bCs/>
          <w:sz w:val="24"/>
          <w:szCs w:val="24"/>
        </w:rPr>
        <w:t xml:space="preserve">; </w:t>
      </w:r>
    </w:p>
    <w:p w:rsidR="0038226E" w:rsidRPr="003560C1" w:rsidRDefault="0038226E" w:rsidP="0038226E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:rsidR="0038226E" w:rsidRPr="003560C1" w:rsidRDefault="0038226E" w:rsidP="00B742F1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spacing w:val="50"/>
          <w:sz w:val="24"/>
          <w:szCs w:val="24"/>
        </w:rPr>
      </w:pPr>
      <w:r w:rsidRPr="003560C1">
        <w:rPr>
          <w:rFonts w:ascii="Arial" w:hAnsi="Arial" w:cs="Arial"/>
          <w:b/>
          <w:spacing w:val="50"/>
          <w:sz w:val="24"/>
          <w:szCs w:val="24"/>
        </w:rPr>
        <w:t>ukladá</w:t>
      </w:r>
      <w:r w:rsidR="00B742F1" w:rsidRPr="003560C1">
        <w:rPr>
          <w:rFonts w:ascii="Arial" w:hAnsi="Arial" w:cs="Arial"/>
          <w:b/>
          <w:spacing w:val="50"/>
          <w:sz w:val="24"/>
          <w:szCs w:val="24"/>
        </w:rPr>
        <w:t xml:space="preserve"> </w:t>
      </w:r>
      <w:r w:rsidRPr="003560C1">
        <w:rPr>
          <w:rFonts w:ascii="Arial" w:hAnsi="Arial" w:cs="Arial"/>
          <w:b/>
          <w:sz w:val="24"/>
          <w:szCs w:val="24"/>
        </w:rPr>
        <w:t>predsed</w:t>
      </w:r>
      <w:r w:rsidR="00B742F1" w:rsidRPr="003560C1">
        <w:rPr>
          <w:rFonts w:ascii="Arial" w:hAnsi="Arial" w:cs="Arial"/>
          <w:b/>
          <w:sz w:val="24"/>
          <w:szCs w:val="24"/>
        </w:rPr>
        <w:t>ovi</w:t>
      </w:r>
      <w:r w:rsidRPr="003560C1">
        <w:rPr>
          <w:rFonts w:ascii="Arial" w:hAnsi="Arial" w:cs="Arial"/>
          <w:b/>
          <w:sz w:val="24"/>
          <w:szCs w:val="24"/>
        </w:rPr>
        <w:t xml:space="preserve"> výboru</w:t>
      </w:r>
    </w:p>
    <w:p w:rsidR="0038226E" w:rsidRPr="003560C1" w:rsidRDefault="0038226E" w:rsidP="0038226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742F1" w:rsidRPr="003560C1" w:rsidRDefault="00B742F1" w:rsidP="00B742F1">
      <w:pPr>
        <w:pStyle w:val="Zkladntext"/>
        <w:spacing w:after="0" w:line="240" w:lineRule="auto"/>
        <w:ind w:left="1068"/>
        <w:jc w:val="both"/>
        <w:rPr>
          <w:rFonts w:ascii="Arial" w:hAnsi="Arial" w:cs="Arial"/>
        </w:rPr>
      </w:pPr>
      <w:r w:rsidRPr="003560C1">
        <w:rPr>
          <w:rFonts w:ascii="Arial" w:hAnsi="Arial" w:cs="Arial"/>
        </w:rPr>
        <w:t xml:space="preserve">zapracovať stanovisko výboru do správy výborov o výsledku prerokovania návrhu </w:t>
      </w:r>
      <w:r w:rsidR="003560C1" w:rsidRPr="003560C1">
        <w:rPr>
          <w:rFonts w:ascii="Arial" w:hAnsi="Arial" w:cs="Arial"/>
        </w:rPr>
        <w:t>a podať návrh na uznesenie Národnej rady Slovenskej republiky.</w:t>
      </w:r>
    </w:p>
    <w:p w:rsidR="0038226E" w:rsidRPr="003560C1" w:rsidRDefault="0038226E" w:rsidP="00B742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8226E" w:rsidRPr="003560C1" w:rsidRDefault="0038226E" w:rsidP="0038226E">
      <w:pPr>
        <w:rPr>
          <w:rFonts w:ascii="Arial" w:hAnsi="Arial" w:cs="Arial"/>
          <w:sz w:val="24"/>
          <w:szCs w:val="24"/>
        </w:rPr>
      </w:pPr>
    </w:p>
    <w:p w:rsidR="00E520BA" w:rsidRPr="003560C1" w:rsidRDefault="00E520BA" w:rsidP="00E520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20BA" w:rsidRPr="003560C1" w:rsidRDefault="00E520BA" w:rsidP="00E520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560C1">
        <w:rPr>
          <w:rFonts w:ascii="Arial" w:hAnsi="Arial" w:cs="Arial"/>
          <w:sz w:val="24"/>
          <w:szCs w:val="24"/>
        </w:rPr>
        <w:t xml:space="preserve">                   Pavol  </w:t>
      </w:r>
      <w:r w:rsidRPr="003560C1">
        <w:rPr>
          <w:rFonts w:ascii="Arial" w:hAnsi="Arial" w:cs="Arial"/>
          <w:b/>
          <w:spacing w:val="40"/>
          <w:sz w:val="24"/>
          <w:szCs w:val="24"/>
        </w:rPr>
        <w:t>Goga</w:t>
      </w:r>
      <w:r w:rsidRPr="003560C1">
        <w:rPr>
          <w:rFonts w:ascii="Arial" w:hAnsi="Arial" w:cs="Arial"/>
          <w:sz w:val="24"/>
          <w:szCs w:val="24"/>
        </w:rPr>
        <w:tab/>
      </w:r>
      <w:r w:rsidRPr="003560C1">
        <w:rPr>
          <w:rFonts w:ascii="Arial" w:hAnsi="Arial" w:cs="Arial"/>
          <w:sz w:val="24"/>
          <w:szCs w:val="24"/>
        </w:rPr>
        <w:tab/>
        <w:t xml:space="preserve">                                             Ľubomír  </w:t>
      </w:r>
      <w:r w:rsidRPr="003560C1">
        <w:rPr>
          <w:rFonts w:ascii="Arial" w:hAnsi="Arial" w:cs="Arial"/>
          <w:b/>
          <w:spacing w:val="40"/>
          <w:sz w:val="24"/>
          <w:szCs w:val="24"/>
        </w:rPr>
        <w:t xml:space="preserve">Petrák </w:t>
      </w:r>
    </w:p>
    <w:p w:rsidR="00E520BA" w:rsidRDefault="00E520BA" w:rsidP="00E520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560C1">
        <w:rPr>
          <w:rFonts w:ascii="Arial" w:hAnsi="Arial" w:cs="Arial"/>
          <w:sz w:val="24"/>
          <w:szCs w:val="24"/>
        </w:rPr>
        <w:t xml:space="preserve">                overovateľ výboru</w:t>
      </w:r>
      <w:r w:rsidRPr="003560C1">
        <w:rPr>
          <w:rFonts w:ascii="Arial" w:hAnsi="Arial" w:cs="Arial"/>
          <w:sz w:val="24"/>
          <w:szCs w:val="24"/>
        </w:rPr>
        <w:tab/>
      </w:r>
      <w:r w:rsidRPr="003560C1">
        <w:rPr>
          <w:rFonts w:ascii="Arial" w:hAnsi="Arial" w:cs="Arial"/>
          <w:sz w:val="24"/>
          <w:szCs w:val="24"/>
        </w:rPr>
        <w:tab/>
      </w:r>
      <w:r w:rsidRPr="003560C1">
        <w:rPr>
          <w:rFonts w:ascii="Arial" w:hAnsi="Arial" w:cs="Arial"/>
          <w:sz w:val="24"/>
          <w:szCs w:val="24"/>
        </w:rPr>
        <w:tab/>
        <w:t xml:space="preserve">           </w:t>
      </w:r>
      <w:r w:rsidR="003560C1">
        <w:rPr>
          <w:rFonts w:ascii="Arial" w:hAnsi="Arial" w:cs="Arial"/>
          <w:sz w:val="24"/>
          <w:szCs w:val="24"/>
        </w:rPr>
        <w:t xml:space="preserve">   </w:t>
      </w:r>
      <w:r w:rsidRPr="003560C1">
        <w:rPr>
          <w:rFonts w:ascii="Arial" w:hAnsi="Arial" w:cs="Arial"/>
          <w:sz w:val="24"/>
          <w:szCs w:val="24"/>
        </w:rPr>
        <w:t xml:space="preserve">           predseda výboru</w:t>
      </w:r>
    </w:p>
    <w:p w:rsidR="003560C1" w:rsidRDefault="003560C1" w:rsidP="00E520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60C1" w:rsidRPr="003560C1" w:rsidRDefault="003560C1" w:rsidP="003560C1">
      <w:pPr>
        <w:pStyle w:val="Nadpis1"/>
        <w:jc w:val="center"/>
        <w:rPr>
          <w:rFonts w:ascii="Arial" w:hAnsi="Arial" w:cs="Arial"/>
          <w:color w:val="auto"/>
        </w:rPr>
      </w:pPr>
      <w:r w:rsidRPr="003560C1">
        <w:rPr>
          <w:rFonts w:ascii="Arial" w:hAnsi="Arial" w:cs="Arial"/>
          <w:color w:val="auto"/>
        </w:rPr>
        <w:lastRenderedPageBreak/>
        <w:t>Návrh</w:t>
      </w:r>
    </w:p>
    <w:p w:rsidR="003560C1" w:rsidRPr="003560C1" w:rsidRDefault="003560C1" w:rsidP="003560C1">
      <w:pPr>
        <w:pStyle w:val="Nadpis1"/>
        <w:jc w:val="center"/>
        <w:rPr>
          <w:rFonts w:ascii="Arial" w:hAnsi="Arial" w:cs="Arial"/>
          <w:color w:val="auto"/>
        </w:rPr>
      </w:pPr>
      <w:r w:rsidRPr="003560C1">
        <w:rPr>
          <w:rFonts w:ascii="Arial" w:hAnsi="Arial" w:cs="Arial"/>
          <w:color w:val="auto"/>
        </w:rPr>
        <w:t>NÁRODNÁ RADA SLOVENSKEJ REPUBLIKY</w:t>
      </w:r>
    </w:p>
    <w:p w:rsidR="003560C1" w:rsidRPr="003560C1" w:rsidRDefault="003560C1" w:rsidP="003560C1">
      <w:pPr>
        <w:pStyle w:val="Nadpis1"/>
        <w:jc w:val="center"/>
        <w:rPr>
          <w:rFonts w:ascii="Arial" w:hAnsi="Arial" w:cs="Arial"/>
          <w:color w:val="auto"/>
        </w:rPr>
      </w:pPr>
      <w:r w:rsidRPr="003560C1">
        <w:rPr>
          <w:rFonts w:ascii="Arial" w:hAnsi="Arial" w:cs="Arial"/>
          <w:color w:val="auto"/>
        </w:rPr>
        <w:t>VII. volebné obdobie</w:t>
      </w:r>
    </w:p>
    <w:p w:rsidR="003560C1" w:rsidRPr="003560C1" w:rsidRDefault="003560C1" w:rsidP="003560C1">
      <w:pPr>
        <w:jc w:val="center"/>
        <w:rPr>
          <w:rFonts w:ascii="Arial" w:hAnsi="Arial" w:cs="Arial"/>
          <w:b/>
          <w:spacing w:val="20"/>
          <w:sz w:val="28"/>
        </w:rPr>
      </w:pPr>
      <w:r w:rsidRPr="003560C1">
        <w:rPr>
          <w:rFonts w:ascii="Arial" w:hAnsi="Arial" w:cs="Arial"/>
          <w:b/>
          <w:noProof/>
          <w:spacing w:val="20"/>
          <w:sz w:val="28"/>
          <w:lang w:eastAsia="sk-SK"/>
        </w:rPr>
        <w:drawing>
          <wp:inline distT="0" distB="0" distL="0" distR="0" wp14:anchorId="28BCA140" wp14:editId="6782CADF">
            <wp:extent cx="685800" cy="819150"/>
            <wp:effectExtent l="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0C1" w:rsidRPr="003560C1" w:rsidRDefault="003560C1" w:rsidP="003560C1">
      <w:pPr>
        <w:pStyle w:val="Nadpis1"/>
        <w:jc w:val="center"/>
        <w:rPr>
          <w:rFonts w:ascii="Arial" w:hAnsi="Arial" w:cs="Arial"/>
          <w:color w:val="auto"/>
        </w:rPr>
      </w:pPr>
      <w:r w:rsidRPr="003560C1">
        <w:rPr>
          <w:rFonts w:ascii="Arial" w:hAnsi="Arial" w:cs="Arial"/>
          <w:color w:val="auto"/>
        </w:rPr>
        <w:t>UZNESENIE</w:t>
      </w:r>
    </w:p>
    <w:p w:rsidR="003560C1" w:rsidRPr="003560C1" w:rsidRDefault="003560C1" w:rsidP="003560C1">
      <w:pPr>
        <w:pStyle w:val="Nadpis1"/>
        <w:jc w:val="center"/>
        <w:rPr>
          <w:rFonts w:ascii="Arial" w:hAnsi="Arial" w:cs="Arial"/>
          <w:color w:val="auto"/>
        </w:rPr>
      </w:pPr>
      <w:r w:rsidRPr="003560C1">
        <w:rPr>
          <w:rFonts w:ascii="Arial" w:hAnsi="Arial" w:cs="Arial"/>
          <w:color w:val="auto"/>
        </w:rPr>
        <w:t>NÁRODNEJ RADY SLOVENSKEJ REPUBLIKY</w:t>
      </w:r>
    </w:p>
    <w:p w:rsidR="003560C1" w:rsidRPr="003560C1" w:rsidRDefault="003560C1" w:rsidP="003560C1">
      <w:pPr>
        <w:jc w:val="center"/>
        <w:outlineLvl w:val="0"/>
        <w:rPr>
          <w:rFonts w:ascii="Arial" w:hAnsi="Arial" w:cs="Arial"/>
        </w:rPr>
      </w:pPr>
    </w:p>
    <w:p w:rsidR="003560C1" w:rsidRPr="003560C1" w:rsidRDefault="003560C1" w:rsidP="003560C1">
      <w:pPr>
        <w:jc w:val="center"/>
        <w:outlineLvl w:val="0"/>
        <w:rPr>
          <w:rFonts w:ascii="Arial" w:hAnsi="Arial" w:cs="Arial"/>
        </w:rPr>
      </w:pPr>
      <w:r w:rsidRPr="003560C1">
        <w:rPr>
          <w:rFonts w:ascii="Arial" w:hAnsi="Arial" w:cs="Arial"/>
        </w:rPr>
        <w:t>z .......... 2019</w:t>
      </w:r>
    </w:p>
    <w:p w:rsidR="003560C1" w:rsidRPr="003560C1" w:rsidRDefault="003560C1" w:rsidP="003560C1">
      <w:pPr>
        <w:jc w:val="center"/>
        <w:rPr>
          <w:rFonts w:ascii="Arial" w:hAnsi="Arial" w:cs="Arial"/>
        </w:rPr>
      </w:pPr>
    </w:p>
    <w:p w:rsidR="003560C1" w:rsidRDefault="003560C1" w:rsidP="003560C1">
      <w:pPr>
        <w:spacing w:after="0" w:line="240" w:lineRule="auto"/>
        <w:jc w:val="both"/>
        <w:rPr>
          <w:rFonts w:ascii="Arial" w:hAnsi="Arial" w:cs="Arial"/>
        </w:rPr>
      </w:pPr>
      <w:r w:rsidRPr="003560C1">
        <w:rPr>
          <w:rFonts w:ascii="Arial" w:hAnsi="Arial" w:cs="Arial"/>
        </w:rPr>
        <w:t>k návrhu na pristúpenie Slovenskej republiky k Dohovoru o zriadení Európskeho univerzitného inštitútu (tlač 1738)</w:t>
      </w:r>
    </w:p>
    <w:p w:rsidR="003560C1" w:rsidRDefault="003560C1" w:rsidP="003560C1">
      <w:pPr>
        <w:spacing w:after="0" w:line="240" w:lineRule="auto"/>
        <w:jc w:val="both"/>
        <w:rPr>
          <w:rFonts w:ascii="Arial" w:hAnsi="Arial" w:cs="Arial"/>
        </w:rPr>
      </w:pP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</w:rPr>
      </w:pP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  <w:b/>
          <w:sz w:val="32"/>
          <w:szCs w:val="32"/>
        </w:rPr>
      </w:pPr>
      <w:r w:rsidRPr="003560C1">
        <w:rPr>
          <w:rFonts w:ascii="Arial" w:hAnsi="Arial" w:cs="Arial"/>
          <w:b/>
          <w:sz w:val="32"/>
          <w:szCs w:val="32"/>
        </w:rPr>
        <w:tab/>
        <w:t>Národná rada Slovenskej republiky</w:t>
      </w: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</w:rPr>
      </w:pP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</w:rPr>
      </w:pPr>
      <w:r w:rsidRPr="003560C1">
        <w:rPr>
          <w:rFonts w:ascii="Arial" w:hAnsi="Arial" w:cs="Arial"/>
        </w:rPr>
        <w:tab/>
        <w:t>podľa čl. 86 písm. d) Ústavy Slovenskej republiky</w:t>
      </w:r>
    </w:p>
    <w:p w:rsidR="003560C1" w:rsidRDefault="003560C1" w:rsidP="003560C1">
      <w:pPr>
        <w:spacing w:after="0" w:line="240" w:lineRule="auto"/>
        <w:jc w:val="both"/>
        <w:rPr>
          <w:rFonts w:ascii="Arial" w:hAnsi="Arial" w:cs="Arial"/>
        </w:rPr>
      </w:pP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</w:rPr>
      </w:pPr>
    </w:p>
    <w:p w:rsidR="003560C1" w:rsidRPr="003560C1" w:rsidRDefault="003560C1" w:rsidP="003560C1">
      <w:pPr>
        <w:pStyle w:val="Odsekzoznamu"/>
        <w:keepNext/>
        <w:keepLines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Pr="003560C1">
        <w:rPr>
          <w:rFonts w:ascii="Arial" w:hAnsi="Arial" w:cs="Arial"/>
          <w:b/>
          <w:sz w:val="32"/>
          <w:szCs w:val="32"/>
        </w:rPr>
        <w:t>v y s l o v u j e    s ú h l a s</w:t>
      </w: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560C1" w:rsidRDefault="003560C1" w:rsidP="003560C1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560C1">
        <w:rPr>
          <w:rFonts w:ascii="Arial" w:hAnsi="Arial" w:cs="Arial"/>
          <w:szCs w:val="24"/>
        </w:rPr>
        <w:tab/>
        <w:t xml:space="preserve">s </w:t>
      </w:r>
      <w:r w:rsidRPr="003560C1">
        <w:rPr>
          <w:rFonts w:ascii="Arial" w:hAnsi="Arial" w:cs="Arial"/>
        </w:rPr>
        <w:t>pristúpením Slovenskej republiky k Dohovoru o zriadení Európskeho univerzitného inštitútu;</w:t>
      </w:r>
    </w:p>
    <w:p w:rsidR="003560C1" w:rsidRDefault="003560C1" w:rsidP="003560C1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560C1" w:rsidRPr="003560C1" w:rsidRDefault="003560C1" w:rsidP="003560C1">
      <w:pPr>
        <w:pStyle w:val="Odsekzoznamu"/>
        <w:keepNext/>
        <w:keepLines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Pr="003560C1">
        <w:rPr>
          <w:rFonts w:ascii="Arial" w:hAnsi="Arial" w:cs="Arial"/>
          <w:b/>
          <w:sz w:val="32"/>
          <w:szCs w:val="32"/>
        </w:rPr>
        <w:t>r o z h o d l a , že</w:t>
      </w: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560C1">
        <w:rPr>
          <w:rFonts w:ascii="Arial" w:hAnsi="Arial" w:cs="Arial"/>
          <w:szCs w:val="24"/>
        </w:rPr>
        <w:tab/>
        <w:t>ide o medzinárodnú zmluvu podľa čl. 7 ods. 5 Ústavy Slovenskej republiky, ktorá má prednosť pred zákonmi SR.</w:t>
      </w: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560C1" w:rsidRPr="003560C1" w:rsidRDefault="003560C1" w:rsidP="003560C1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560C1" w:rsidRPr="003560C1" w:rsidRDefault="003560C1" w:rsidP="003560C1">
      <w:pPr>
        <w:outlineLvl w:val="0"/>
        <w:rPr>
          <w:rFonts w:ascii="Arial" w:hAnsi="Arial" w:cs="Arial"/>
        </w:rPr>
      </w:pPr>
    </w:p>
    <w:p w:rsidR="003560C1" w:rsidRPr="003560C1" w:rsidRDefault="003560C1" w:rsidP="003560C1">
      <w:pPr>
        <w:ind w:left="5664" w:firstLine="708"/>
        <w:outlineLvl w:val="0"/>
        <w:rPr>
          <w:rFonts w:ascii="Arial" w:hAnsi="Arial" w:cs="Arial"/>
        </w:rPr>
      </w:pPr>
    </w:p>
    <w:p w:rsidR="003560C1" w:rsidRPr="003560C1" w:rsidRDefault="003560C1" w:rsidP="003560C1">
      <w:pPr>
        <w:spacing w:after="0" w:line="240" w:lineRule="auto"/>
        <w:ind w:left="5664" w:firstLine="708"/>
        <w:outlineLvl w:val="0"/>
        <w:rPr>
          <w:rFonts w:ascii="Arial" w:hAnsi="Arial" w:cs="Arial"/>
        </w:rPr>
      </w:pPr>
      <w:r w:rsidRPr="003560C1">
        <w:rPr>
          <w:rFonts w:ascii="Arial" w:hAnsi="Arial" w:cs="Arial"/>
        </w:rPr>
        <w:t>predseda</w:t>
      </w:r>
    </w:p>
    <w:p w:rsidR="00DC6D8B" w:rsidRPr="003560C1" w:rsidRDefault="003560C1" w:rsidP="003560C1">
      <w:pPr>
        <w:spacing w:after="0" w:line="240" w:lineRule="auto"/>
        <w:ind w:left="4956"/>
        <w:outlineLvl w:val="0"/>
        <w:rPr>
          <w:rFonts w:ascii="Arial" w:hAnsi="Arial" w:cs="Arial"/>
        </w:rPr>
      </w:pPr>
      <w:r w:rsidRPr="003560C1">
        <w:rPr>
          <w:rFonts w:ascii="Arial" w:hAnsi="Arial" w:cs="Arial"/>
        </w:rPr>
        <w:t>Národnej rady Slovenskej republiky</w:t>
      </w:r>
    </w:p>
    <w:sectPr w:rsidR="00DC6D8B" w:rsidRPr="003560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C3B3F"/>
    <w:multiLevelType w:val="hybridMultilevel"/>
    <w:tmpl w:val="940C2768"/>
    <w:lvl w:ilvl="0" w:tplc="1A466702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rtl w:val="0"/>
        <w:cs w:val="0"/>
      </w:rPr>
    </w:lvl>
    <w:lvl w:ilvl="1" w:tplc="2AFA22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906629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43C8DD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87F8D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32FA0F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70F832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2E5CE0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F2D0DE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" w15:restartNumberingAfterBreak="0">
    <w:nsid w:val="27702196"/>
    <w:multiLevelType w:val="hybridMultilevel"/>
    <w:tmpl w:val="2D50CF2C"/>
    <w:lvl w:ilvl="0" w:tplc="18306A6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1866B7"/>
    <w:multiLevelType w:val="hybridMultilevel"/>
    <w:tmpl w:val="B324EDE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6705B"/>
    <w:multiLevelType w:val="hybridMultilevel"/>
    <w:tmpl w:val="24346812"/>
    <w:lvl w:ilvl="0" w:tplc="5E788B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rtl w:val="0"/>
        <w:cs w:val="0"/>
      </w:rPr>
    </w:lvl>
    <w:lvl w:ilvl="1" w:tplc="587AA79A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  <w:rtl w:val="0"/>
        <w:cs w:val="0"/>
      </w:rPr>
    </w:lvl>
    <w:lvl w:ilvl="2" w:tplc="27E00BB6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  <w:rtl w:val="0"/>
        <w:cs w:val="0"/>
      </w:rPr>
    </w:lvl>
    <w:lvl w:ilvl="3" w:tplc="95A8C1C0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  <w:rtl w:val="0"/>
        <w:cs w:val="0"/>
      </w:rPr>
    </w:lvl>
    <w:lvl w:ilvl="4" w:tplc="58CCF9B0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  <w:rtl w:val="0"/>
        <w:cs w:val="0"/>
      </w:rPr>
    </w:lvl>
    <w:lvl w:ilvl="5" w:tplc="650A9BB8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  <w:rtl w:val="0"/>
        <w:cs w:val="0"/>
      </w:rPr>
    </w:lvl>
    <w:lvl w:ilvl="6" w:tplc="579C56A0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rtl w:val="0"/>
        <w:cs w:val="0"/>
      </w:rPr>
    </w:lvl>
    <w:lvl w:ilvl="7" w:tplc="CFE078C4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  <w:rtl w:val="0"/>
        <w:cs w:val="0"/>
      </w:rPr>
    </w:lvl>
    <w:lvl w:ilvl="8" w:tplc="74C2A944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  <w:rtl w:val="0"/>
        <w:cs w:val="0"/>
      </w:rPr>
    </w:lvl>
  </w:abstractNum>
  <w:abstractNum w:abstractNumId="4" w15:restartNumberingAfterBreak="0">
    <w:nsid w:val="61A36819"/>
    <w:multiLevelType w:val="hybridMultilevel"/>
    <w:tmpl w:val="9F865C70"/>
    <w:lvl w:ilvl="0" w:tplc="35DA7DFC">
      <w:start w:val="1"/>
      <w:numFmt w:val="upperLetter"/>
      <w:lvlText w:val="%1."/>
      <w:lvlJc w:val="left"/>
      <w:pPr>
        <w:tabs>
          <w:tab w:val="num" w:pos="1105"/>
        </w:tabs>
        <w:ind w:left="1105" w:hanging="397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81F46C0"/>
    <w:multiLevelType w:val="hybridMultilevel"/>
    <w:tmpl w:val="81B8FFDC"/>
    <w:lvl w:ilvl="0" w:tplc="9538FE3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rtl w:val="0"/>
        <w:cs w:val="0"/>
      </w:rPr>
    </w:lvl>
    <w:lvl w:ilvl="1" w:tplc="CC2A229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  <w:rtl w:val="0"/>
        <w:cs w:val="0"/>
      </w:rPr>
    </w:lvl>
    <w:lvl w:ilvl="2" w:tplc="71343FAC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  <w:rtl w:val="0"/>
        <w:cs w:val="0"/>
      </w:rPr>
    </w:lvl>
    <w:lvl w:ilvl="3" w:tplc="2B0499A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  <w:rtl w:val="0"/>
        <w:cs w:val="0"/>
      </w:rPr>
    </w:lvl>
    <w:lvl w:ilvl="4" w:tplc="FAB213D0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  <w:rtl w:val="0"/>
        <w:cs w:val="0"/>
      </w:rPr>
    </w:lvl>
    <w:lvl w:ilvl="5" w:tplc="935244D6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  <w:rtl w:val="0"/>
        <w:cs w:val="0"/>
      </w:rPr>
    </w:lvl>
    <w:lvl w:ilvl="6" w:tplc="532AC954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rtl w:val="0"/>
        <w:cs w:val="0"/>
      </w:rPr>
    </w:lvl>
    <w:lvl w:ilvl="7" w:tplc="3EAA890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  <w:rtl w:val="0"/>
        <w:cs w:val="0"/>
      </w:rPr>
    </w:lvl>
    <w:lvl w:ilvl="8" w:tplc="64A221D0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  <w:rtl w:val="0"/>
        <w:cs w:val="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BA"/>
    <w:rsid w:val="003560C1"/>
    <w:rsid w:val="0038226E"/>
    <w:rsid w:val="00B742F1"/>
    <w:rsid w:val="00DA5087"/>
    <w:rsid w:val="00DC6D8B"/>
    <w:rsid w:val="00E520BA"/>
    <w:rsid w:val="00ED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32C4"/>
  <w15:chartTrackingRefBased/>
  <w15:docId w15:val="{9149A5BF-5DCB-4885-9D4C-5CA6694D2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520BA"/>
  </w:style>
  <w:style w:type="paragraph" w:styleId="Nadpis1">
    <w:name w:val="heading 1"/>
    <w:basedOn w:val="Normlny"/>
    <w:next w:val="Normlny"/>
    <w:link w:val="Nadpis1Char"/>
    <w:uiPriority w:val="9"/>
    <w:qFormat/>
    <w:rsid w:val="003560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E520BA"/>
    <w:pPr>
      <w:keepNext/>
      <w:keepLines/>
      <w:spacing w:before="200" w:line="252" w:lineRule="auto"/>
      <w:outlineLvl w:val="2"/>
    </w:pPr>
    <w:rPr>
      <w:rFonts w:asciiTheme="majorHAnsi" w:eastAsiaTheme="majorEastAsia" w:hAnsiTheme="majorHAnsi" w:cs="Times New Roman"/>
      <w:b/>
      <w:bCs/>
      <w:color w:val="5B9BD5" w:themeColor="accent1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rsid w:val="00E520BA"/>
    <w:rPr>
      <w:rFonts w:asciiTheme="majorHAnsi" w:eastAsiaTheme="majorEastAsia" w:hAnsiTheme="majorHAnsi" w:cs="Times New Roman"/>
      <w:b/>
      <w:bCs/>
      <w:color w:val="5B9BD5" w:themeColor="accent1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E520BA"/>
    <w:pPr>
      <w:spacing w:after="120" w:line="252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E520B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Odsek Char,Dot pt Char,No Spacing1 Char,List Paragraph Char Char Char Char,Indicator Text Char,Numbered Para 1 Char,List Paragraph à moi Char,Odsek zoznamu4 Char,LISTA Char,Listaszerű bekezdés2 Char,Listaszerű bekezdés3 Char,3 Char"/>
    <w:link w:val="Odsekzoznamu"/>
    <w:uiPriority w:val="34"/>
    <w:qFormat/>
    <w:locked/>
    <w:rsid w:val="00E520BA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Odsek,Dot pt,No Spacing1,List Paragraph Char Char Char,Indicator Text,Numbered Para 1,List Paragraph à moi,Odsek zoznamu4,LISTA,Listaszerű bekezdés2,Listaszerű bekezdés3,Listaszerű bekezdés1,Farebný zoznam – zvýraznenie 11,3,Bullet Point"/>
    <w:basedOn w:val="Normlny"/>
    <w:link w:val="OdsekzoznamuChar"/>
    <w:uiPriority w:val="34"/>
    <w:qFormat/>
    <w:rsid w:val="00E520BA"/>
    <w:pPr>
      <w:spacing w:line="252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rsid w:val="003822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8226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3560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uznesenia">
    <w:name w:val="Č.uznesenia"/>
    <w:basedOn w:val="Normlny"/>
    <w:rsid w:val="003560C1"/>
    <w:pPr>
      <w:keepNext/>
      <w:keepLines/>
      <w:widowControl w:val="0"/>
      <w:autoSpaceDE w:val="0"/>
      <w:autoSpaceDN w:val="0"/>
      <w:adjustRightInd w:val="0"/>
      <w:spacing w:before="240" w:after="12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Jandošová, Eva</dc:creator>
  <cp:keywords/>
  <dc:description/>
  <cp:lastModifiedBy>Jandošová, Eva</cp:lastModifiedBy>
  <cp:revision>3</cp:revision>
  <dcterms:created xsi:type="dcterms:W3CDTF">2019-10-07T07:47:00Z</dcterms:created>
  <dcterms:modified xsi:type="dcterms:W3CDTF">2019-10-14T10:01:00Z</dcterms:modified>
</cp:coreProperties>
</file>